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CB" w:rsidRPr="004559A9" w:rsidRDefault="00D106CB" w:rsidP="004559A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3C21" w:rsidRPr="00C13C21" w:rsidRDefault="00C13C21" w:rsidP="004559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13C21" w:rsidRDefault="00C13C21" w:rsidP="004559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</w:rPr>
      </w:pPr>
      <w:r w:rsidRPr="00C13C21">
        <w:rPr>
          <w:rFonts w:cstheme="minorHAnsi"/>
          <w:b/>
          <w:bCs/>
          <w:color w:val="C00000"/>
        </w:rPr>
        <w:t>EJERCICIO DEL DERECHO DE ACCESO</w:t>
      </w:r>
    </w:p>
    <w:p w:rsidR="004559A9" w:rsidRPr="00C13C21" w:rsidRDefault="004559A9" w:rsidP="004559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C00000"/>
        </w:rPr>
      </w:pPr>
    </w:p>
    <w:p w:rsidR="004559A9" w:rsidRPr="004559A9" w:rsidRDefault="004559A9" w:rsidP="004559A9">
      <w:pPr>
        <w:pStyle w:val="Default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4559A9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DATOS DEL RESPONSABLE DEL TRATAMIENTO. </w:t>
      </w:r>
    </w:p>
    <w:p w:rsidR="004559A9" w:rsidRPr="004559A9" w:rsidRDefault="004559A9" w:rsidP="004559A9">
      <w:pPr>
        <w:pStyle w:val="Default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:rsidR="00C13C21" w:rsidRDefault="004559A9" w:rsidP="004559A9">
      <w:pPr>
        <w:jc w:val="both"/>
        <w:rPr>
          <w:rFonts w:cstheme="minorHAnsi"/>
          <w:b/>
          <w:bCs/>
          <w:color w:val="000000"/>
        </w:rPr>
      </w:pPr>
      <w:r w:rsidRPr="004559A9">
        <w:rPr>
          <w:rFonts w:cstheme="minorHAnsi"/>
        </w:rPr>
        <w:t xml:space="preserve"> Universidad de Sevilla. CIF Q4118001I, Calle San Fernando, 4. Código Postal 41004, Sevilla.  </w:t>
      </w:r>
      <w:r w:rsidR="00C13C21" w:rsidRPr="00C13C21">
        <w:rPr>
          <w:rFonts w:cstheme="minorHAnsi"/>
          <w:b/>
          <w:bCs/>
          <w:color w:val="000000"/>
        </w:rPr>
        <w:t xml:space="preserve"> </w:t>
      </w:r>
    </w:p>
    <w:p w:rsidR="005F206F" w:rsidRPr="00C13C21" w:rsidRDefault="005F206F" w:rsidP="004559A9">
      <w:pPr>
        <w:jc w:val="both"/>
        <w:rPr>
          <w:rFonts w:cstheme="minorHAnsi"/>
          <w:color w:val="000000"/>
        </w:rPr>
      </w:pPr>
      <w:r w:rsidRPr="005F206F">
        <w:rPr>
          <w:rFonts w:cstheme="minorHAnsi"/>
          <w:color w:val="000000"/>
        </w:rPr>
        <w:t>A/A  de la Delegada de Protección de Datos.</w:t>
      </w:r>
    </w:p>
    <w:p w:rsidR="00C13C21" w:rsidRPr="00C13C21" w:rsidRDefault="00C13C21" w:rsidP="004559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13C21">
        <w:rPr>
          <w:rFonts w:cstheme="minorHAnsi"/>
          <w:b/>
          <w:bCs/>
          <w:color w:val="C00000"/>
        </w:rPr>
        <w:t>DATOS DEL AFECTADO O REPRESENTANTE LEGAL</w:t>
      </w:r>
      <w:r w:rsidRPr="00C13C21">
        <w:rPr>
          <w:rFonts w:cstheme="minorHAnsi"/>
          <w:b/>
          <w:bCs/>
          <w:color w:val="000000"/>
        </w:rPr>
        <w:t xml:space="preserve">. </w:t>
      </w:r>
    </w:p>
    <w:p w:rsidR="00C13C21" w:rsidRDefault="00C13C21" w:rsidP="004559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 w:rsidRPr="00C13C21">
        <w:rPr>
          <w:rFonts w:cstheme="minorHAnsi"/>
          <w:color w:val="000000"/>
        </w:rPr>
        <w:t>D./</w:t>
      </w:r>
      <w:proofErr w:type="gramEnd"/>
      <w:r w:rsidRPr="00C13C21">
        <w:rPr>
          <w:rFonts w:cstheme="minorHAnsi"/>
          <w:color w:val="000000"/>
        </w:rPr>
        <w:t xml:space="preserve"> Dª. .........................................................................................................., mayor de edad, con domicilio en la C/</w:t>
      </w:r>
      <w:proofErr w:type="gramStart"/>
      <w:r w:rsidRPr="00C13C21">
        <w:rPr>
          <w:rFonts w:cstheme="minorHAnsi"/>
          <w:color w:val="000000"/>
        </w:rPr>
        <w:t>Plaza .........................................................................................</w:t>
      </w:r>
      <w:proofErr w:type="gramEnd"/>
      <w:r w:rsidRPr="00C13C21">
        <w:rPr>
          <w:rFonts w:cstheme="minorHAnsi"/>
          <w:color w:val="000000"/>
        </w:rPr>
        <w:t xml:space="preserve"> nº........, </w:t>
      </w:r>
      <w:proofErr w:type="gramStart"/>
      <w:r w:rsidRPr="00C13C21">
        <w:rPr>
          <w:rFonts w:cstheme="minorHAnsi"/>
          <w:color w:val="000000"/>
        </w:rPr>
        <w:t>Localidad ...........................................</w:t>
      </w:r>
      <w:proofErr w:type="gramEnd"/>
      <w:r w:rsidRPr="00C13C21">
        <w:rPr>
          <w:rFonts w:cstheme="minorHAnsi"/>
          <w:color w:val="000000"/>
        </w:rPr>
        <w:t xml:space="preserve"> </w:t>
      </w:r>
      <w:proofErr w:type="gramStart"/>
      <w:r w:rsidRPr="00C13C21">
        <w:rPr>
          <w:rFonts w:cstheme="minorHAnsi"/>
          <w:color w:val="000000"/>
        </w:rPr>
        <w:t>Provincia ..........................................</w:t>
      </w:r>
      <w:proofErr w:type="gramEnd"/>
      <w:r w:rsidRPr="00C13C21">
        <w:rPr>
          <w:rFonts w:cstheme="minorHAnsi"/>
          <w:color w:val="000000"/>
        </w:rPr>
        <w:t xml:space="preserve"> C.P</w:t>
      </w:r>
      <w:proofErr w:type="gramStart"/>
      <w:r w:rsidRPr="00C13C21">
        <w:rPr>
          <w:rFonts w:cstheme="minorHAnsi"/>
          <w:color w:val="000000"/>
        </w:rPr>
        <w:t>. ...............</w:t>
      </w:r>
      <w:proofErr w:type="gramEnd"/>
      <w:r w:rsidRPr="00C13C21">
        <w:rPr>
          <w:rFonts w:cstheme="minorHAnsi"/>
          <w:color w:val="000000"/>
        </w:rPr>
        <w:t xml:space="preserve"> Comunidad </w:t>
      </w:r>
      <w:proofErr w:type="gramStart"/>
      <w:r w:rsidRPr="00C13C21">
        <w:rPr>
          <w:rFonts w:cstheme="minorHAnsi"/>
          <w:color w:val="000000"/>
        </w:rPr>
        <w:t>Autónoma ............................................</w:t>
      </w:r>
      <w:proofErr w:type="gramEnd"/>
      <w:r w:rsidRPr="00C13C21">
        <w:rPr>
          <w:rFonts w:cstheme="minorHAnsi"/>
          <w:color w:val="000000"/>
        </w:rPr>
        <w:t xml:space="preserve"> </w:t>
      </w:r>
      <w:proofErr w:type="gramStart"/>
      <w:r w:rsidRPr="00C13C21">
        <w:rPr>
          <w:rFonts w:cstheme="minorHAnsi"/>
          <w:color w:val="000000"/>
        </w:rPr>
        <w:t>con</w:t>
      </w:r>
      <w:proofErr w:type="gramEnd"/>
      <w:r w:rsidRPr="00C13C21">
        <w:rPr>
          <w:rFonts w:cstheme="minorHAnsi"/>
          <w:color w:val="000000"/>
        </w:rPr>
        <w:t xml:space="preserve"> D.N.I.........................., con correo electrónico… por medio del presente escrito ejerce el derecho de acceso, de conformidad con lo previsto en el artículo 15 del Reglamento UE 2016/679, General de Protección de Datos (RGPD). </w:t>
      </w:r>
    </w:p>
    <w:p w:rsidR="004559A9" w:rsidRPr="00C13C21" w:rsidRDefault="004559A9" w:rsidP="004559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13C21" w:rsidRPr="00C13C21" w:rsidRDefault="00C13C21" w:rsidP="004559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</w:rPr>
      </w:pPr>
      <w:r w:rsidRPr="00C13C21">
        <w:rPr>
          <w:rFonts w:cstheme="minorHAnsi"/>
          <w:b/>
          <w:bCs/>
          <w:color w:val="C00000"/>
        </w:rPr>
        <w:t xml:space="preserve">SOLICITA </w:t>
      </w:r>
    </w:p>
    <w:p w:rsidR="00C13C21" w:rsidRPr="00C13C21" w:rsidRDefault="00C13C21" w:rsidP="004559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13C21">
        <w:rPr>
          <w:rFonts w:cstheme="minorHAnsi"/>
          <w:color w:val="000000"/>
        </w:rPr>
        <w:t xml:space="preserve">Que se le facilite gratuitamente el derecho de acceso por ese responsable en el plazo de un mes a contar desde la recepción de esta solicitud, y que se remita, a la dirección arriba indicada, la siguiente información: </w:t>
      </w:r>
    </w:p>
    <w:p w:rsidR="00C13C21" w:rsidRPr="00C13C21" w:rsidRDefault="00C13C21" w:rsidP="004559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13C21">
        <w:rPr>
          <w:rFonts w:cstheme="minorHAnsi"/>
          <w:color w:val="000000"/>
        </w:rPr>
        <w:t xml:space="preserve">-Copia de mis datos personales que son objeto de tratamiento por ese responsable. </w:t>
      </w:r>
    </w:p>
    <w:p w:rsidR="00C13C21" w:rsidRPr="00C13C21" w:rsidRDefault="00C13C21" w:rsidP="004559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13C21">
        <w:rPr>
          <w:rFonts w:cstheme="minorHAnsi"/>
          <w:color w:val="000000"/>
        </w:rPr>
        <w:t xml:space="preserve">-Los fines del tratamiento así como las categorías de datos personales que se traten. </w:t>
      </w:r>
    </w:p>
    <w:p w:rsidR="00C13C21" w:rsidRPr="00C13C21" w:rsidRDefault="00C13C21" w:rsidP="004559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13C21">
        <w:rPr>
          <w:rFonts w:cstheme="minorHAnsi"/>
          <w:color w:val="000000"/>
        </w:rPr>
        <w:t xml:space="preserve">-Los destinatarios o categorías de destinarios a los que se han comunicado mis datos personales, o serán comunicados, incluyendo, en su caso, destinatarios en terceros u organizaciones internacionales. </w:t>
      </w:r>
    </w:p>
    <w:p w:rsidR="00C13C21" w:rsidRPr="00C13C21" w:rsidRDefault="00C13C21" w:rsidP="004559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13C21">
        <w:rPr>
          <w:rFonts w:cstheme="minorHAnsi"/>
          <w:color w:val="000000"/>
        </w:rPr>
        <w:t xml:space="preserve">-Información sobre las garantías adecuadas relativas a la transferencia de mis datos a un tercer país o a una organización internacional, en su caso. </w:t>
      </w:r>
    </w:p>
    <w:p w:rsidR="00C13C21" w:rsidRPr="00C13C21" w:rsidRDefault="00C13C21" w:rsidP="004559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13C21">
        <w:rPr>
          <w:rFonts w:cstheme="minorHAnsi"/>
          <w:color w:val="000000"/>
        </w:rPr>
        <w:t xml:space="preserve">-El plazo previsto de conservación, o de no ser posible, los criterios para determinar este plazo. </w:t>
      </w:r>
    </w:p>
    <w:p w:rsidR="00C13C21" w:rsidRPr="00C13C21" w:rsidRDefault="00C13C21" w:rsidP="004559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13C21">
        <w:rPr>
          <w:rFonts w:cstheme="minorHAnsi"/>
          <w:color w:val="000000"/>
        </w:rPr>
        <w:t xml:space="preserve">-Si existen decisiones automatizadas, incluyendo la elaboración de perfiles, información significativa sobre la lógica aplicada, así como la importancia y consecuencias previstas de dicho tratamiento. </w:t>
      </w:r>
    </w:p>
    <w:p w:rsidR="00C13C21" w:rsidRPr="00C13C21" w:rsidRDefault="00C13C21" w:rsidP="004559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13C21">
        <w:rPr>
          <w:rFonts w:cstheme="minorHAnsi"/>
          <w:color w:val="000000"/>
        </w:rPr>
        <w:t xml:space="preserve">-Si mis datos personales no se han obtenido directamente de mí, la información disponible sobre su origen. </w:t>
      </w:r>
    </w:p>
    <w:p w:rsidR="00C13C21" w:rsidRPr="00C13C21" w:rsidRDefault="00C13C21" w:rsidP="004559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13C21">
        <w:rPr>
          <w:rFonts w:cstheme="minorHAnsi"/>
          <w:color w:val="000000"/>
        </w:rPr>
        <w:t xml:space="preserve">-La existencia del derecho a solicitar la rectificación, supresión o limitación del tratamiento de mis datos personales, o a oponerme </w:t>
      </w:r>
      <w:proofErr w:type="gramStart"/>
      <w:r w:rsidRPr="00C13C21">
        <w:rPr>
          <w:rFonts w:cstheme="minorHAnsi"/>
          <w:color w:val="000000"/>
        </w:rPr>
        <w:t>a</w:t>
      </w:r>
      <w:proofErr w:type="gramEnd"/>
      <w:r w:rsidRPr="00C13C21">
        <w:rPr>
          <w:rFonts w:cstheme="minorHAnsi"/>
          <w:color w:val="000000"/>
        </w:rPr>
        <w:t xml:space="preserve"> dicho tratamiento. </w:t>
      </w:r>
    </w:p>
    <w:p w:rsidR="00C13C21" w:rsidRDefault="00C13C21" w:rsidP="004559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13C21">
        <w:rPr>
          <w:rFonts w:cstheme="minorHAnsi"/>
          <w:color w:val="000000"/>
        </w:rPr>
        <w:t xml:space="preserve">-El derecho a presentar una reclamación ante una autoridad de control. </w:t>
      </w:r>
    </w:p>
    <w:p w:rsidR="004559A9" w:rsidRPr="00C13C21" w:rsidRDefault="004559A9" w:rsidP="004559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13C21" w:rsidRDefault="00C13C21" w:rsidP="004559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 w:rsidRPr="00C13C21">
        <w:rPr>
          <w:rFonts w:cstheme="minorHAnsi"/>
          <w:color w:val="000000"/>
        </w:rPr>
        <w:t>En ............................</w:t>
      </w:r>
      <w:proofErr w:type="gramEnd"/>
      <w:r w:rsidRPr="00C13C21">
        <w:rPr>
          <w:rFonts w:cstheme="minorHAnsi"/>
          <w:color w:val="000000"/>
        </w:rPr>
        <w:t xml:space="preserve">a.........de...........................de 20...... </w:t>
      </w:r>
    </w:p>
    <w:p w:rsidR="004559A9" w:rsidRPr="00C13C21" w:rsidRDefault="004559A9" w:rsidP="004559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13C21" w:rsidRPr="00C13C21" w:rsidRDefault="00C13C21" w:rsidP="004559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13C21">
        <w:rPr>
          <w:rFonts w:cstheme="minorHAnsi"/>
          <w:color w:val="000000"/>
        </w:rPr>
        <w:t xml:space="preserve">Firmado </w:t>
      </w:r>
    </w:p>
    <w:p w:rsidR="00C13C21" w:rsidRPr="00C13C21" w:rsidRDefault="00C13C21" w:rsidP="004559A9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</w:rPr>
      </w:pPr>
      <w:r w:rsidRPr="00C13C21">
        <w:rPr>
          <w:rFonts w:cstheme="minorHAnsi"/>
          <w:b/>
          <w:bCs/>
          <w:color w:val="C00000"/>
        </w:rPr>
        <w:lastRenderedPageBreak/>
        <w:t xml:space="preserve">INSTRUCCIONES </w:t>
      </w:r>
    </w:p>
    <w:p w:rsidR="00C13C21" w:rsidRPr="00C13C21" w:rsidRDefault="00C13C21" w:rsidP="004559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13C21">
        <w:rPr>
          <w:rFonts w:cstheme="minorHAnsi"/>
          <w:b/>
          <w:bCs/>
          <w:color w:val="000000"/>
        </w:rPr>
        <w:t xml:space="preserve">1. </w:t>
      </w:r>
      <w:r w:rsidRPr="00C13C21">
        <w:rPr>
          <w:rFonts w:cstheme="minorHAnsi"/>
          <w:color w:val="000000"/>
        </w:rPr>
        <w:t xml:space="preserve"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 </w:t>
      </w:r>
    </w:p>
    <w:p w:rsidR="00C13C21" w:rsidRPr="00C13C21" w:rsidRDefault="00C13C21" w:rsidP="004559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13C21">
        <w:rPr>
          <w:rFonts w:cstheme="minorHAnsi"/>
          <w:b/>
          <w:bCs/>
          <w:color w:val="000000"/>
        </w:rPr>
        <w:t xml:space="preserve">2. </w:t>
      </w:r>
      <w:r w:rsidRPr="00C13C21">
        <w:rPr>
          <w:rFonts w:cstheme="minorHAnsi"/>
          <w:color w:val="000000"/>
        </w:rPr>
        <w:t xml:space="preserve">El derecho de acceso no podrá llevarse a cabo en intervalos inferiores a 12 meses, salvo interés legítimo debidamente justificado. </w:t>
      </w:r>
    </w:p>
    <w:p w:rsidR="00C13C21" w:rsidRPr="00C13C21" w:rsidRDefault="004559A9" w:rsidP="004559A9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3.</w:t>
      </w:r>
      <w:r w:rsidR="00C13C21" w:rsidRPr="00C13C21">
        <w:rPr>
          <w:rFonts w:cstheme="minorHAnsi"/>
          <w:b/>
          <w:bCs/>
        </w:rPr>
        <w:t xml:space="preserve"> </w:t>
      </w:r>
      <w:r w:rsidR="00C13C21" w:rsidRPr="00C13C21">
        <w:rPr>
          <w:rFonts w:cstheme="minorHAnsi"/>
        </w:rPr>
        <w:t>Este derecho de acceso es independiente del derecho de acceso a la información pública que regula la Ley 19/2013, de 9 de diciembre, de transparencia, acceso a la información pública y buen gobierno Ley de Transparencia, Acceso a la Información Pública y Buen Gobierno. También es independiente del derecho de acceso a la documentación en un procedimiento administrativo cuando se ostenta la condición de interesado, regulado por la Ley 39/2015, de 1 de octubre, del Procedimiento Administrativo Común de las Administraciones Públicas. El acceso a la historia clínica se regula por la Ley 41/2002, de 14 de noviembre, básica reguladora de la autonomía del paciente y de derechos y obligaciones en materia de infor</w:t>
      </w:r>
      <w:r w:rsidR="00C25602">
        <w:rPr>
          <w:rFonts w:cstheme="minorHAnsi"/>
        </w:rPr>
        <w:t>mación y documentación clínica.</w:t>
      </w:r>
    </w:p>
    <w:p w:rsidR="00480CDA" w:rsidRPr="004559A9" w:rsidRDefault="00480CDA" w:rsidP="004559A9">
      <w:pPr>
        <w:pStyle w:val="Default"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:rsidR="00822BCA" w:rsidRPr="004559A9" w:rsidRDefault="00822BCA" w:rsidP="004559A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22BCA" w:rsidRPr="00900A19" w:rsidRDefault="00822BCA" w:rsidP="004559A9">
      <w:pPr>
        <w:jc w:val="both"/>
        <w:rPr>
          <w:rFonts w:cstheme="minorHAnsi"/>
          <w:b/>
          <w:color w:val="C00000"/>
          <w:u w:val="single"/>
        </w:rPr>
      </w:pPr>
      <w:r w:rsidRPr="00900A19">
        <w:rPr>
          <w:rFonts w:cstheme="minorHAnsi"/>
          <w:b/>
          <w:color w:val="C00000"/>
          <w:u w:val="single"/>
        </w:rPr>
        <w:t xml:space="preserve">Información básica sobre Protección de Datos. </w:t>
      </w:r>
    </w:p>
    <w:p w:rsidR="00822BCA" w:rsidRPr="004559A9" w:rsidRDefault="00822BCA" w:rsidP="004559A9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4559A9">
        <w:rPr>
          <w:rFonts w:cstheme="minorHAnsi"/>
          <w:b/>
        </w:rPr>
        <w:t>Responsable del tratamiento:</w:t>
      </w:r>
      <w:r w:rsidRPr="004559A9">
        <w:rPr>
          <w:rFonts w:cstheme="minorHAnsi"/>
        </w:rPr>
        <w:t xml:space="preserve"> </w:t>
      </w:r>
      <w:r w:rsidR="00042EED" w:rsidRPr="004559A9">
        <w:rPr>
          <w:rFonts w:cstheme="minorHAnsi"/>
        </w:rPr>
        <w:t>UNIVERSIDAD DE SEVILLA</w:t>
      </w:r>
    </w:p>
    <w:p w:rsidR="00042EED" w:rsidRPr="004559A9" w:rsidRDefault="00822BCA" w:rsidP="004559A9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4559A9">
        <w:rPr>
          <w:rFonts w:cstheme="minorHAnsi"/>
          <w:b/>
        </w:rPr>
        <w:t xml:space="preserve">Finalidad del tratamiento: </w:t>
      </w:r>
      <w:r w:rsidR="00042EED" w:rsidRPr="004559A9">
        <w:rPr>
          <w:rFonts w:cstheme="minorHAnsi"/>
        </w:rPr>
        <w:t>Atender a las solicitudes de los interesados en el ejercicio de los derechos establecidos en el RGPD</w:t>
      </w:r>
    </w:p>
    <w:p w:rsidR="00822BCA" w:rsidRPr="004559A9" w:rsidRDefault="00822BCA" w:rsidP="004559A9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4559A9">
        <w:rPr>
          <w:rFonts w:cstheme="minorHAnsi"/>
          <w:b/>
        </w:rPr>
        <w:t>Legitimación:</w:t>
      </w:r>
      <w:r w:rsidRPr="004559A9">
        <w:rPr>
          <w:rFonts w:cstheme="minorHAnsi"/>
        </w:rPr>
        <w:t xml:space="preserve"> </w:t>
      </w:r>
      <w:r w:rsidR="00042EED" w:rsidRPr="004559A9">
        <w:rPr>
          <w:rFonts w:cstheme="minorHAnsi"/>
        </w:rPr>
        <w:t>Tratamiento necesario para el cumplimiento de una obligación legal aplicable al responsable del tratamiento. Art. 6.1.c) RGPD</w:t>
      </w:r>
    </w:p>
    <w:p w:rsidR="00042EED" w:rsidRPr="004559A9" w:rsidRDefault="00042EED" w:rsidP="004559A9">
      <w:pPr>
        <w:pStyle w:val="Prrafodelista"/>
        <w:jc w:val="both"/>
        <w:rPr>
          <w:rFonts w:cstheme="minorHAnsi"/>
        </w:rPr>
      </w:pPr>
      <w:r w:rsidRPr="004559A9">
        <w:rPr>
          <w:rFonts w:cstheme="minorHAnsi"/>
        </w:rPr>
        <w:t>Legislación en que se basa: RGPD.</w:t>
      </w:r>
    </w:p>
    <w:p w:rsidR="00822BCA" w:rsidRPr="004559A9" w:rsidRDefault="00822BCA" w:rsidP="004559A9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4559A9">
        <w:rPr>
          <w:rFonts w:cstheme="minorHAnsi"/>
          <w:b/>
        </w:rPr>
        <w:t>Destinatarios de cesiones o transferencias:</w:t>
      </w:r>
      <w:r w:rsidRPr="004559A9">
        <w:rPr>
          <w:rFonts w:cstheme="minorHAnsi"/>
        </w:rPr>
        <w:t xml:space="preserve"> </w:t>
      </w:r>
      <w:r w:rsidR="00042EED" w:rsidRPr="004559A9">
        <w:rPr>
          <w:rFonts w:cstheme="minorHAnsi"/>
        </w:rPr>
        <w:t>En principio no están prevista la cesión de datos, a no ser que sea legalmente exigible.</w:t>
      </w:r>
    </w:p>
    <w:p w:rsidR="00822BCA" w:rsidRPr="004559A9" w:rsidRDefault="00822BCA" w:rsidP="004559A9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4559A9">
        <w:rPr>
          <w:rFonts w:cstheme="minorHAnsi"/>
          <w:b/>
        </w:rPr>
        <w:t xml:space="preserve"> Derechos:</w:t>
      </w:r>
      <w:r w:rsidRPr="004559A9">
        <w:rPr>
          <w:rFonts w:cstheme="minorHAnsi"/>
        </w:rPr>
        <w:t xml:space="preserve"> Tiene derecho a acceder, rectificar, suprimir y a la portabilidad de los datos, así como otros derechos, como se explica en la información adicional.</w:t>
      </w:r>
    </w:p>
    <w:p w:rsidR="005F686B" w:rsidRPr="005F686B" w:rsidRDefault="00822BCA" w:rsidP="005F686B">
      <w:pPr>
        <w:pStyle w:val="Prrafodelista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4559A9">
        <w:rPr>
          <w:rFonts w:cstheme="minorHAnsi"/>
          <w:b/>
        </w:rPr>
        <w:t>Información adicional:</w:t>
      </w:r>
      <w:r w:rsidRPr="004559A9">
        <w:rPr>
          <w:rFonts w:cstheme="minorHAnsi"/>
        </w:rPr>
        <w:t xml:space="preserve"> Puede consultar la información adicional y detallada sobre Protección de Datos pulsan</w:t>
      </w:r>
      <w:r w:rsidR="005F686B">
        <w:rPr>
          <w:rFonts w:cstheme="minorHAnsi"/>
        </w:rPr>
        <w:t>do el siguiente enlace:</w:t>
      </w:r>
      <w:bookmarkStart w:id="0" w:name="_GoBack"/>
      <w:bookmarkEnd w:id="0"/>
    </w:p>
    <w:p w:rsidR="00822BCA" w:rsidRPr="004559A9" w:rsidRDefault="005F686B" w:rsidP="005F686B">
      <w:pPr>
        <w:pStyle w:val="Prrafodelista"/>
        <w:jc w:val="both"/>
        <w:rPr>
          <w:rFonts w:cstheme="minorHAnsi"/>
          <w:b/>
          <w:u w:val="single"/>
        </w:rPr>
      </w:pPr>
      <w:r w:rsidRPr="005F686B">
        <w:rPr>
          <w:rFonts w:cstheme="minorHAnsi"/>
        </w:rPr>
        <w:t>https://sic.us.es/sites/default/files/pd/ci.ejerciciodederechos.pdf</w:t>
      </w:r>
    </w:p>
    <w:p w:rsidR="00822BCA" w:rsidRPr="004559A9" w:rsidRDefault="00822BCA" w:rsidP="004559A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22BCA" w:rsidRPr="004559A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4A" w:rsidRDefault="0074254A" w:rsidP="009165C1">
      <w:pPr>
        <w:spacing w:after="0" w:line="240" w:lineRule="auto"/>
      </w:pPr>
      <w:r>
        <w:separator/>
      </w:r>
    </w:p>
  </w:endnote>
  <w:endnote w:type="continuationSeparator" w:id="0">
    <w:p w:rsidR="0074254A" w:rsidRDefault="0074254A" w:rsidP="0091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4A" w:rsidRDefault="0074254A" w:rsidP="009165C1">
      <w:pPr>
        <w:spacing w:after="0" w:line="240" w:lineRule="auto"/>
      </w:pPr>
      <w:r>
        <w:separator/>
      </w:r>
    </w:p>
  </w:footnote>
  <w:footnote w:type="continuationSeparator" w:id="0">
    <w:p w:rsidR="0074254A" w:rsidRDefault="0074254A" w:rsidP="0091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C1" w:rsidRDefault="009165C1">
    <w:pPr>
      <w:pStyle w:val="Encabezado"/>
    </w:pPr>
    <w:r w:rsidRPr="008131BE">
      <w:rPr>
        <w:noProof/>
        <w:lang w:eastAsia="es-ES"/>
      </w:rPr>
      <w:drawing>
        <wp:inline distT="0" distB="0" distL="0" distR="0" wp14:anchorId="22B46E1C" wp14:editId="7EF0F33F">
          <wp:extent cx="1278195" cy="1253130"/>
          <wp:effectExtent l="0" t="0" r="0" b="0"/>
          <wp:docPr id="1" name="Imagen 1" descr="http://recursoshumanos.us.es/images/marca-dos-tintas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cursoshumanos.us.es/images/marca-dos-tintas_300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694" cy="1255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65C1" w:rsidRPr="008C65CF" w:rsidRDefault="009165C1" w:rsidP="009165C1">
    <w:pPr>
      <w:pStyle w:val="Encabezado"/>
      <w:rPr>
        <w:rFonts w:cstheme="minorHAnsi"/>
        <w:b/>
        <w:color w:val="943634" w:themeColor="accent2" w:themeShade="BF"/>
      </w:rPr>
    </w:pPr>
    <w:r w:rsidRPr="008C65CF">
      <w:rPr>
        <w:rFonts w:cstheme="minorHAnsi"/>
        <w:b/>
        <w:color w:val="943634" w:themeColor="accent2" w:themeShade="BF"/>
      </w:rPr>
      <w:t>Protección de Datos</w:t>
    </w:r>
  </w:p>
  <w:p w:rsidR="009165C1" w:rsidRPr="008C65CF" w:rsidRDefault="009165C1" w:rsidP="009165C1">
    <w:pPr>
      <w:pStyle w:val="Encabezado"/>
      <w:rPr>
        <w:rFonts w:cstheme="minorHAnsi"/>
        <w:b/>
        <w:color w:val="943634" w:themeColor="accent2" w:themeShade="BF"/>
      </w:rPr>
    </w:pPr>
    <w:r w:rsidRPr="008C65CF">
      <w:rPr>
        <w:rFonts w:cstheme="minorHAnsi"/>
        <w:b/>
        <w:color w:val="943634" w:themeColor="accent2" w:themeShade="BF"/>
      </w:rPr>
      <w:t>Universidad de Sevilla</w:t>
    </w:r>
  </w:p>
  <w:p w:rsidR="009165C1" w:rsidRDefault="009165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81E5F"/>
    <w:multiLevelType w:val="hybridMultilevel"/>
    <w:tmpl w:val="5A9A3A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CB"/>
    <w:rsid w:val="00042EED"/>
    <w:rsid w:val="002F725E"/>
    <w:rsid w:val="0037309F"/>
    <w:rsid w:val="004559A9"/>
    <w:rsid w:val="00480CDA"/>
    <w:rsid w:val="004B04B8"/>
    <w:rsid w:val="005F206F"/>
    <w:rsid w:val="005F686B"/>
    <w:rsid w:val="0074254A"/>
    <w:rsid w:val="00822BCA"/>
    <w:rsid w:val="008447A4"/>
    <w:rsid w:val="00900A19"/>
    <w:rsid w:val="009165C1"/>
    <w:rsid w:val="00A5620A"/>
    <w:rsid w:val="00AB450B"/>
    <w:rsid w:val="00AC43CC"/>
    <w:rsid w:val="00C13C21"/>
    <w:rsid w:val="00C25602"/>
    <w:rsid w:val="00C45BD4"/>
    <w:rsid w:val="00D106CB"/>
    <w:rsid w:val="00D717CE"/>
    <w:rsid w:val="00F6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D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06CB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165C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165C1"/>
  </w:style>
  <w:style w:type="paragraph" w:styleId="Piedepgina">
    <w:name w:val="footer"/>
    <w:basedOn w:val="Normal"/>
    <w:link w:val="PiedepginaCar"/>
    <w:uiPriority w:val="99"/>
    <w:unhideWhenUsed/>
    <w:rsid w:val="009165C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5C1"/>
  </w:style>
  <w:style w:type="paragraph" w:styleId="Textodeglobo">
    <w:name w:val="Balloon Text"/>
    <w:basedOn w:val="Normal"/>
    <w:link w:val="TextodegloboCar"/>
    <w:uiPriority w:val="99"/>
    <w:semiHidden/>
    <w:unhideWhenUsed/>
    <w:rsid w:val="009165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5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D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06CB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165C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165C1"/>
  </w:style>
  <w:style w:type="paragraph" w:styleId="Piedepgina">
    <w:name w:val="footer"/>
    <w:basedOn w:val="Normal"/>
    <w:link w:val="PiedepginaCar"/>
    <w:uiPriority w:val="99"/>
    <w:unhideWhenUsed/>
    <w:rsid w:val="009165C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5C1"/>
  </w:style>
  <w:style w:type="paragraph" w:styleId="Textodeglobo">
    <w:name w:val="Balloon Text"/>
    <w:basedOn w:val="Normal"/>
    <w:link w:val="TextodegloboCar"/>
    <w:uiPriority w:val="99"/>
    <w:semiHidden/>
    <w:unhideWhenUsed/>
    <w:rsid w:val="009165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5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</dc:creator>
  <cp:lastModifiedBy>DPD</cp:lastModifiedBy>
  <cp:revision>4</cp:revision>
  <dcterms:created xsi:type="dcterms:W3CDTF">2018-12-05T11:31:00Z</dcterms:created>
  <dcterms:modified xsi:type="dcterms:W3CDTF">2020-10-08T05:12:00Z</dcterms:modified>
</cp:coreProperties>
</file>